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B83" w:rsidRPr="00401D52" w:rsidRDefault="00CD3B83" w:rsidP="00CD3B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1D52">
        <w:rPr>
          <w:rFonts w:ascii="Times New Roman" w:hAnsi="Times New Roman" w:cs="Times New Roman"/>
          <w:b/>
          <w:sz w:val="24"/>
          <w:szCs w:val="24"/>
        </w:rPr>
        <w:t>ЗВІТ</w:t>
      </w:r>
    </w:p>
    <w:p w:rsidR="00CD3B83" w:rsidRDefault="00CD3B83" w:rsidP="00CD3B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1D52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r>
        <w:rPr>
          <w:rFonts w:ascii="Times New Roman" w:hAnsi="Times New Roman" w:cs="Times New Roman"/>
          <w:b/>
          <w:sz w:val="24"/>
          <w:szCs w:val="24"/>
        </w:rPr>
        <w:t xml:space="preserve">базове </w:t>
      </w:r>
      <w:r w:rsidRPr="00401D52">
        <w:rPr>
          <w:rFonts w:ascii="Times New Roman" w:hAnsi="Times New Roman" w:cs="Times New Roman"/>
          <w:b/>
          <w:sz w:val="24"/>
          <w:szCs w:val="24"/>
        </w:rPr>
        <w:t>відстеження результативності регуляторного 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</w:p>
    <w:p w:rsidR="00CD3B83" w:rsidRDefault="00CD3B83" w:rsidP="00CD3B83">
      <w:pPr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471C88">
        <w:rPr>
          <w:rFonts w:ascii="Times New Roman" w:hAnsi="Times New Roman" w:cs="Times New Roman"/>
          <w:b/>
          <w:sz w:val="24"/>
          <w:szCs w:val="24"/>
        </w:rPr>
        <w:t>ішення Глухівської міської ради</w:t>
      </w:r>
      <w:r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797EEB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Про встановлення плати за землю на території Глухівської міської ради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».</w:t>
      </w:r>
    </w:p>
    <w:p w:rsidR="00CD3B83" w:rsidRPr="00401D52" w:rsidRDefault="00CD3B83" w:rsidP="00CD3B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C8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D3B83" w:rsidRPr="00401D52" w:rsidRDefault="00CD3B83" w:rsidP="00CD3B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D52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Вид та назва регуляторного акту.</w:t>
      </w:r>
    </w:p>
    <w:p w:rsidR="00CD3B83" w:rsidRPr="00CD3B83" w:rsidRDefault="00CD3B83" w:rsidP="00CD3B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401D52">
        <w:rPr>
          <w:rFonts w:ascii="Times New Roman" w:hAnsi="Times New Roman" w:cs="Times New Roman"/>
          <w:sz w:val="24"/>
          <w:szCs w:val="24"/>
        </w:rPr>
        <w:t xml:space="preserve">ішення Глухівської міської ради </w:t>
      </w:r>
      <w:r w:rsidRPr="00CD3B83">
        <w:rPr>
          <w:rFonts w:ascii="Times New Roman" w:hAnsi="Times New Roman" w:cs="Times New Roman"/>
          <w:sz w:val="24"/>
          <w:szCs w:val="24"/>
        </w:rPr>
        <w:t>«</w:t>
      </w:r>
      <w:r w:rsidRPr="00CD3B83">
        <w:rPr>
          <w:rFonts w:ascii="Times New Roman CYR" w:hAnsi="Times New Roman CYR" w:cs="Times New Roman CYR"/>
          <w:bCs/>
          <w:color w:val="000000"/>
          <w:sz w:val="24"/>
          <w:szCs w:val="24"/>
        </w:rPr>
        <w:t>Про встановлення плати за землю на території Глухівської міської ради».</w:t>
      </w:r>
    </w:p>
    <w:p w:rsidR="00CD3B83" w:rsidRPr="00401D52" w:rsidRDefault="00CD3B83" w:rsidP="00CD3B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D52">
        <w:rPr>
          <w:rFonts w:ascii="Times New Roman" w:hAnsi="Times New Roman" w:cs="Times New Roman"/>
          <w:b/>
          <w:sz w:val="24"/>
          <w:szCs w:val="24"/>
        </w:rPr>
        <w:t xml:space="preserve">2.Назва виконавця заходів </w:t>
      </w:r>
      <w:r>
        <w:rPr>
          <w:rFonts w:ascii="Times New Roman" w:hAnsi="Times New Roman" w:cs="Times New Roman"/>
          <w:b/>
          <w:sz w:val="24"/>
          <w:szCs w:val="24"/>
        </w:rPr>
        <w:t>з відстеження.</w:t>
      </w:r>
    </w:p>
    <w:p w:rsidR="00CD3B83" w:rsidRPr="00401D52" w:rsidRDefault="00CD3B83" w:rsidP="00CD3B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Управління соціально-економічного розвитку</w:t>
      </w:r>
      <w:r w:rsidRPr="00401D52">
        <w:rPr>
          <w:rFonts w:ascii="Times New Roman" w:hAnsi="Times New Roman" w:cs="Times New Roman"/>
          <w:sz w:val="24"/>
          <w:szCs w:val="24"/>
        </w:rPr>
        <w:t xml:space="preserve"> Глухівської міської ради.</w:t>
      </w:r>
    </w:p>
    <w:p w:rsidR="00CD3B83" w:rsidRDefault="00CD3B83" w:rsidP="00CD3B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3.Цілі прийняття акту.</w:t>
      </w:r>
    </w:p>
    <w:p w:rsidR="00CD3B83" w:rsidRPr="00401D52" w:rsidRDefault="00CD3B83" w:rsidP="000C498A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0C49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97EEB">
        <w:rPr>
          <w:rFonts w:ascii="Times New Roman CYR" w:hAnsi="Times New Roman CYR" w:cs="Times New Roman CYR"/>
          <w:color w:val="000000"/>
          <w:sz w:val="24"/>
          <w:szCs w:val="24"/>
        </w:rPr>
        <w:t>забезпечення дотримання вимог Податкового кодексу України;</w:t>
      </w:r>
      <w:r w:rsidRPr="00797EEB">
        <w:rPr>
          <w:rFonts w:ascii="Times New Roman CYR" w:hAnsi="Times New Roman CYR" w:cs="Times New Roman CYR"/>
          <w:color w:val="000000"/>
          <w:sz w:val="24"/>
          <w:szCs w:val="24"/>
        </w:rPr>
        <w:br/>
      </w:r>
      <w:r w:rsidRPr="003873A0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0C498A" w:rsidRPr="003873A0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797EEB">
        <w:rPr>
          <w:rFonts w:ascii="Times New Roman CYR" w:hAnsi="Times New Roman CYR" w:cs="Times New Roman CYR"/>
          <w:color w:val="000000"/>
          <w:sz w:val="24"/>
          <w:szCs w:val="24"/>
        </w:rPr>
        <w:t>вдосконалення земельних відносин на основі встановлення ставок плати за землю та диференціації ставок в залежності від функціонального призначення земельної ділянки;</w:t>
      </w:r>
      <w:r w:rsidRPr="00797EEB">
        <w:rPr>
          <w:rFonts w:ascii="Times New Roman CYR" w:hAnsi="Times New Roman CYR" w:cs="Times New Roman CYR"/>
          <w:color w:val="000000"/>
          <w:sz w:val="24"/>
          <w:szCs w:val="24"/>
        </w:rPr>
        <w:br/>
      </w:r>
      <w:r w:rsidRPr="003873A0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797EEB">
        <w:rPr>
          <w:rFonts w:ascii="Times New Roman CYR" w:hAnsi="Times New Roman CYR" w:cs="Times New Roman CYR"/>
          <w:color w:val="000000"/>
          <w:sz w:val="24"/>
          <w:szCs w:val="24"/>
        </w:rPr>
        <w:t>створення єдиного механізму справляння плати за землю;</w:t>
      </w:r>
      <w:r w:rsidRPr="00797EEB">
        <w:rPr>
          <w:rFonts w:ascii="Times New Roman CYR" w:hAnsi="Times New Roman CYR" w:cs="Times New Roman CYR"/>
          <w:color w:val="000000"/>
          <w:sz w:val="24"/>
          <w:szCs w:val="24"/>
        </w:rPr>
        <w:br/>
      </w:r>
      <w:r w:rsidRPr="003873A0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0C498A" w:rsidRPr="003873A0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797EEB">
        <w:rPr>
          <w:rFonts w:ascii="Times New Roman CYR" w:hAnsi="Times New Roman CYR" w:cs="Times New Roman CYR"/>
          <w:color w:val="000000"/>
          <w:sz w:val="24"/>
          <w:szCs w:val="24"/>
        </w:rPr>
        <w:t>наповнення міського бюджету, шляхом отримання додаткового обсягу надходжень.</w:t>
      </w:r>
    </w:p>
    <w:p w:rsidR="00CD3B83" w:rsidRPr="00401D52" w:rsidRDefault="00CD3B83" w:rsidP="00CD3B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D52">
        <w:rPr>
          <w:rFonts w:ascii="Times New Roman" w:hAnsi="Times New Roman" w:cs="Times New Roman"/>
          <w:b/>
          <w:sz w:val="24"/>
          <w:szCs w:val="24"/>
        </w:rPr>
        <w:t xml:space="preserve">4.Строк </w:t>
      </w:r>
      <w:r>
        <w:rPr>
          <w:rFonts w:ascii="Times New Roman" w:hAnsi="Times New Roman" w:cs="Times New Roman"/>
          <w:b/>
          <w:sz w:val="24"/>
          <w:szCs w:val="24"/>
        </w:rPr>
        <w:t>виконання заходів з відстеження.</w:t>
      </w:r>
    </w:p>
    <w:p w:rsidR="00CD3B83" w:rsidRPr="00401D52" w:rsidRDefault="00CD3B83" w:rsidP="00CD3B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 w:rsidRPr="00401D52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01D52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01D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401D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18.06</w:t>
      </w:r>
      <w:r w:rsidRPr="00401D52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CD3B83" w:rsidRDefault="00CD3B83" w:rsidP="00CD3B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5. Тип відстеження.</w:t>
      </w:r>
    </w:p>
    <w:p w:rsidR="00CD3B83" w:rsidRPr="00401D52" w:rsidRDefault="00CD3B83" w:rsidP="00CD3B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Базове</w:t>
      </w:r>
    </w:p>
    <w:p w:rsidR="00CD3B83" w:rsidRDefault="00CD3B83" w:rsidP="00CD3B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D52">
        <w:rPr>
          <w:rFonts w:ascii="Times New Roman" w:hAnsi="Times New Roman" w:cs="Times New Roman"/>
          <w:b/>
          <w:sz w:val="24"/>
          <w:szCs w:val="24"/>
        </w:rPr>
        <w:t>6.Методи оде</w:t>
      </w:r>
      <w:r>
        <w:rPr>
          <w:rFonts w:ascii="Times New Roman" w:hAnsi="Times New Roman" w:cs="Times New Roman"/>
          <w:b/>
          <w:sz w:val="24"/>
          <w:szCs w:val="24"/>
        </w:rPr>
        <w:t>ржання результатів відстеження.</w:t>
      </w:r>
    </w:p>
    <w:p w:rsidR="00CD3B83" w:rsidRPr="00401D52" w:rsidRDefault="00CD3B83" w:rsidP="00CD3B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Статистичний. Здійснення порівняльного аналізу на підставі звітів Глухівсько</w:t>
      </w:r>
      <w:r w:rsidR="003873A0">
        <w:rPr>
          <w:rFonts w:ascii="Times New Roman" w:hAnsi="Times New Roman" w:cs="Times New Roman"/>
          <w:sz w:val="24"/>
          <w:szCs w:val="24"/>
        </w:rPr>
        <w:t>го відділення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73A0">
        <w:rPr>
          <w:rFonts w:ascii="Times New Roman" w:hAnsi="Times New Roman" w:cs="Times New Roman"/>
          <w:sz w:val="24"/>
          <w:szCs w:val="24"/>
        </w:rPr>
        <w:t>Шосткинської</w:t>
      </w:r>
      <w:proofErr w:type="spellEnd"/>
      <w:r w:rsidR="003873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об’єднаної державної податкової інспекції та фінансового управління Глухівської міської ради про находження коштів до міського бюджету.</w:t>
      </w:r>
    </w:p>
    <w:p w:rsidR="00CD3B83" w:rsidRPr="00E024D1" w:rsidRDefault="00CD3B83" w:rsidP="00CD3B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24D1">
        <w:rPr>
          <w:rFonts w:ascii="Times New Roman" w:hAnsi="Times New Roman" w:cs="Times New Roman"/>
          <w:b/>
          <w:sz w:val="24"/>
          <w:szCs w:val="24"/>
        </w:rPr>
        <w:t>7. Дані та припущення, на основі яких відстежувалася результа</w:t>
      </w:r>
      <w:r>
        <w:rPr>
          <w:rFonts w:ascii="Times New Roman" w:hAnsi="Times New Roman" w:cs="Times New Roman"/>
          <w:b/>
          <w:sz w:val="24"/>
          <w:szCs w:val="24"/>
        </w:rPr>
        <w:t>тивність, а також способи даних.</w:t>
      </w:r>
    </w:p>
    <w:p w:rsidR="00CD3B83" w:rsidRPr="00401D52" w:rsidRDefault="00CD3B83" w:rsidP="00CD3B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Дані звітів Глухівсько</w:t>
      </w:r>
      <w:r w:rsidR="003873A0">
        <w:rPr>
          <w:rFonts w:ascii="Times New Roman" w:hAnsi="Times New Roman" w:cs="Times New Roman"/>
          <w:sz w:val="24"/>
          <w:szCs w:val="24"/>
        </w:rPr>
        <w:t xml:space="preserve">го відділення </w:t>
      </w:r>
      <w:proofErr w:type="spellStart"/>
      <w:r w:rsidR="003873A0">
        <w:rPr>
          <w:rFonts w:ascii="Times New Roman" w:hAnsi="Times New Roman" w:cs="Times New Roman"/>
          <w:sz w:val="24"/>
          <w:szCs w:val="24"/>
        </w:rPr>
        <w:t>Шосткинської</w:t>
      </w:r>
      <w:proofErr w:type="spellEnd"/>
      <w:r w:rsidR="003873A0">
        <w:rPr>
          <w:rFonts w:ascii="Times New Roman" w:hAnsi="Times New Roman" w:cs="Times New Roman"/>
          <w:sz w:val="24"/>
          <w:szCs w:val="24"/>
        </w:rPr>
        <w:t xml:space="preserve"> ОДПІ</w:t>
      </w:r>
      <w:r>
        <w:rPr>
          <w:rFonts w:ascii="Times New Roman" w:hAnsi="Times New Roman" w:cs="Times New Roman"/>
          <w:sz w:val="24"/>
          <w:szCs w:val="24"/>
        </w:rPr>
        <w:t xml:space="preserve"> та фінансового управління Глухівської міської ради про находження коштів до міського бюджету.</w:t>
      </w:r>
    </w:p>
    <w:p w:rsidR="00CD3B83" w:rsidRPr="00E024D1" w:rsidRDefault="00CD3B83" w:rsidP="00CD3B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24D1">
        <w:rPr>
          <w:rFonts w:ascii="Times New Roman" w:hAnsi="Times New Roman" w:cs="Times New Roman"/>
          <w:b/>
          <w:sz w:val="24"/>
          <w:szCs w:val="24"/>
        </w:rPr>
        <w:t>8.Кількісні та якісні значення показників результативності акту:</w:t>
      </w:r>
    </w:p>
    <w:tbl>
      <w:tblPr>
        <w:tblStyle w:val="a3"/>
        <w:tblW w:w="0" w:type="auto"/>
        <w:tblInd w:w="250" w:type="dxa"/>
        <w:tblLook w:val="04A0"/>
      </w:tblPr>
      <w:tblGrid>
        <w:gridCol w:w="4535"/>
        <w:gridCol w:w="4786"/>
      </w:tblGrid>
      <w:tr w:rsidR="00CD3B83" w:rsidRPr="00E024D1" w:rsidTr="004C2430">
        <w:tc>
          <w:tcPr>
            <w:tcW w:w="4535" w:type="dxa"/>
          </w:tcPr>
          <w:p w:rsidR="00CD3B83" w:rsidRPr="00E024D1" w:rsidRDefault="00CD3B83" w:rsidP="004C24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4D1">
              <w:rPr>
                <w:rFonts w:ascii="Times New Roman" w:hAnsi="Times New Roman" w:cs="Times New Roman"/>
                <w:b/>
                <w:sz w:val="24"/>
                <w:szCs w:val="24"/>
              </w:rPr>
              <w:t>Період</w:t>
            </w:r>
          </w:p>
        </w:tc>
        <w:tc>
          <w:tcPr>
            <w:tcW w:w="4786" w:type="dxa"/>
          </w:tcPr>
          <w:p w:rsidR="00CD3B83" w:rsidRPr="00E024D1" w:rsidRDefault="00CD3B83" w:rsidP="004C24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4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Сума надходжень, </w:t>
            </w:r>
            <w:proofErr w:type="spellStart"/>
            <w:r w:rsidRPr="00E024D1">
              <w:rPr>
                <w:rFonts w:ascii="Times New Roman" w:hAnsi="Times New Roman" w:cs="Times New Roman"/>
                <w:b/>
                <w:sz w:val="24"/>
                <w:szCs w:val="24"/>
              </w:rPr>
              <w:t>тис.грн</w:t>
            </w:r>
            <w:proofErr w:type="spellEnd"/>
            <w:r w:rsidRPr="00E024D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CD3B83" w:rsidTr="004C2430">
        <w:tc>
          <w:tcPr>
            <w:tcW w:w="4535" w:type="dxa"/>
          </w:tcPr>
          <w:p w:rsidR="00CD3B83" w:rsidRDefault="00CD3B83" w:rsidP="004C2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2015 рік</w:t>
            </w:r>
          </w:p>
        </w:tc>
        <w:tc>
          <w:tcPr>
            <w:tcW w:w="4786" w:type="dxa"/>
          </w:tcPr>
          <w:p w:rsidR="00CD3B83" w:rsidRDefault="00CD3B83" w:rsidP="004C2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4423,8</w:t>
            </w:r>
          </w:p>
        </w:tc>
      </w:tr>
      <w:tr w:rsidR="00CD3B83" w:rsidTr="004C2430">
        <w:tc>
          <w:tcPr>
            <w:tcW w:w="4535" w:type="dxa"/>
          </w:tcPr>
          <w:p w:rsidR="00CD3B83" w:rsidRDefault="00CD3B83" w:rsidP="004C2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рік</w:t>
            </w:r>
          </w:p>
        </w:tc>
        <w:tc>
          <w:tcPr>
            <w:tcW w:w="4786" w:type="dxa"/>
          </w:tcPr>
          <w:p w:rsidR="00CD3B83" w:rsidRDefault="00CD3B83" w:rsidP="004C2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6325,3</w:t>
            </w:r>
          </w:p>
        </w:tc>
      </w:tr>
      <w:tr w:rsidR="00CD3B83" w:rsidTr="004C2430">
        <w:tc>
          <w:tcPr>
            <w:tcW w:w="4535" w:type="dxa"/>
          </w:tcPr>
          <w:p w:rsidR="00CD3B83" w:rsidRDefault="00CD3B83" w:rsidP="004C2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Станом на 01.06 2017</w:t>
            </w:r>
          </w:p>
        </w:tc>
        <w:tc>
          <w:tcPr>
            <w:tcW w:w="4786" w:type="dxa"/>
          </w:tcPr>
          <w:p w:rsidR="00CD3B83" w:rsidRDefault="00CD3B83" w:rsidP="004C2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2801,3</w:t>
            </w:r>
          </w:p>
        </w:tc>
      </w:tr>
    </w:tbl>
    <w:p w:rsidR="00CD3B83" w:rsidRDefault="00CD3B83" w:rsidP="00CD3B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E024D1">
        <w:rPr>
          <w:rFonts w:ascii="Times New Roman" w:hAnsi="Times New Roman" w:cs="Times New Roman"/>
          <w:b/>
          <w:sz w:val="24"/>
          <w:szCs w:val="24"/>
        </w:rPr>
        <w:t>. Оцінка ефективності дії регуляторного акта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CD3B83" w:rsidRPr="00120A2D" w:rsidRDefault="00CD3B83" w:rsidP="00CD3B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A2D">
        <w:rPr>
          <w:rFonts w:ascii="Times New Roman" w:hAnsi="Times New Roman" w:cs="Times New Roman"/>
          <w:sz w:val="24"/>
          <w:szCs w:val="24"/>
        </w:rPr>
        <w:t>В результаті проведеного відстеження результативності регуляторного  акта</w:t>
      </w:r>
      <w:r>
        <w:rPr>
          <w:rFonts w:ascii="Times New Roman" w:hAnsi="Times New Roman" w:cs="Times New Roman"/>
          <w:sz w:val="24"/>
          <w:szCs w:val="24"/>
        </w:rPr>
        <w:t xml:space="preserve"> встановлено</w:t>
      </w:r>
      <w:r w:rsidRPr="00120A2D">
        <w:rPr>
          <w:rFonts w:ascii="Times New Roman" w:hAnsi="Times New Roman" w:cs="Times New Roman"/>
          <w:sz w:val="24"/>
          <w:szCs w:val="24"/>
        </w:rPr>
        <w:t xml:space="preserve">, що </w:t>
      </w:r>
      <w:r>
        <w:rPr>
          <w:rFonts w:ascii="Times New Roman" w:hAnsi="Times New Roman" w:cs="Times New Roman"/>
          <w:sz w:val="24"/>
          <w:szCs w:val="24"/>
        </w:rPr>
        <w:t>прийняття проекту р</w:t>
      </w:r>
      <w:r w:rsidRPr="00401D52">
        <w:rPr>
          <w:rFonts w:ascii="Times New Roman" w:hAnsi="Times New Roman" w:cs="Times New Roman"/>
          <w:sz w:val="24"/>
          <w:szCs w:val="24"/>
        </w:rPr>
        <w:t xml:space="preserve">ішення Глухівської міської ради </w:t>
      </w:r>
      <w:r w:rsidRPr="00CD3B83">
        <w:rPr>
          <w:rFonts w:ascii="Times New Roman" w:hAnsi="Times New Roman" w:cs="Times New Roman"/>
          <w:sz w:val="24"/>
          <w:szCs w:val="24"/>
        </w:rPr>
        <w:t>«</w:t>
      </w:r>
      <w:r w:rsidRPr="00CD3B83">
        <w:rPr>
          <w:rFonts w:ascii="Times New Roman CYR" w:hAnsi="Times New Roman CYR" w:cs="Times New Roman CYR"/>
          <w:bCs/>
          <w:color w:val="000000"/>
          <w:sz w:val="24"/>
          <w:szCs w:val="24"/>
        </w:rPr>
        <w:t>Про встановлення плати за землю на території Глухівської міської ради»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0A2D">
        <w:rPr>
          <w:rFonts w:ascii="Times New Roman" w:hAnsi="Times New Roman" w:cs="Times New Roman"/>
          <w:sz w:val="24"/>
          <w:szCs w:val="24"/>
        </w:rPr>
        <w:t>нада</w:t>
      </w:r>
      <w:r>
        <w:rPr>
          <w:rFonts w:ascii="Times New Roman" w:hAnsi="Times New Roman" w:cs="Times New Roman"/>
          <w:sz w:val="24"/>
          <w:szCs w:val="24"/>
        </w:rPr>
        <w:t>сть</w:t>
      </w:r>
      <w:r w:rsidRPr="00120A2D">
        <w:rPr>
          <w:rFonts w:ascii="Times New Roman" w:hAnsi="Times New Roman" w:cs="Times New Roman"/>
          <w:sz w:val="24"/>
          <w:szCs w:val="24"/>
        </w:rPr>
        <w:t xml:space="preserve"> змогу привести </w:t>
      </w:r>
      <w:r>
        <w:rPr>
          <w:rFonts w:ascii="Times New Roman" w:hAnsi="Times New Roman" w:cs="Times New Roman"/>
          <w:sz w:val="24"/>
          <w:szCs w:val="24"/>
        </w:rPr>
        <w:t xml:space="preserve">його </w:t>
      </w:r>
      <w:r w:rsidRPr="00120A2D">
        <w:rPr>
          <w:rFonts w:ascii="Times New Roman" w:hAnsi="Times New Roman" w:cs="Times New Roman"/>
          <w:sz w:val="24"/>
          <w:szCs w:val="24"/>
        </w:rPr>
        <w:t xml:space="preserve">у відповідність до </w:t>
      </w:r>
      <w:r>
        <w:rPr>
          <w:rFonts w:ascii="Times New Roman" w:hAnsi="Times New Roman" w:cs="Times New Roman"/>
          <w:sz w:val="24"/>
          <w:szCs w:val="24"/>
        </w:rPr>
        <w:t>Податкового Кодексу</w:t>
      </w:r>
      <w:r w:rsidRPr="00120A2D">
        <w:rPr>
          <w:rFonts w:ascii="Times New Roman" w:hAnsi="Times New Roman" w:cs="Times New Roman"/>
          <w:sz w:val="24"/>
          <w:szCs w:val="24"/>
        </w:rPr>
        <w:t xml:space="preserve"> та забезпечи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120A2D">
        <w:rPr>
          <w:rFonts w:ascii="Times New Roman" w:hAnsi="Times New Roman" w:cs="Times New Roman"/>
          <w:sz w:val="24"/>
          <w:szCs w:val="24"/>
        </w:rPr>
        <w:t xml:space="preserve"> збільшення надходжень до міського бюджету.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3B83" w:rsidRDefault="00CD3B83" w:rsidP="00CD3B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3B83" w:rsidRDefault="00CD3B83" w:rsidP="00CD3B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3B83" w:rsidRPr="00DA3EC1" w:rsidRDefault="00CD3B83" w:rsidP="00CD3B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3EC1">
        <w:rPr>
          <w:rFonts w:ascii="Times New Roman" w:hAnsi="Times New Roman" w:cs="Times New Roman"/>
          <w:b/>
          <w:sz w:val="24"/>
          <w:szCs w:val="24"/>
        </w:rPr>
        <w:t xml:space="preserve">Начальник управління </w:t>
      </w:r>
      <w:proofErr w:type="spellStart"/>
      <w:r w:rsidRPr="00DA3EC1">
        <w:rPr>
          <w:rFonts w:ascii="Times New Roman" w:hAnsi="Times New Roman" w:cs="Times New Roman"/>
          <w:b/>
          <w:sz w:val="24"/>
          <w:szCs w:val="24"/>
        </w:rPr>
        <w:t>соціально-</w:t>
      </w:r>
      <w:proofErr w:type="spellEnd"/>
    </w:p>
    <w:p w:rsidR="00CD3B83" w:rsidRDefault="00CD3B83" w:rsidP="00CD3B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3EC1">
        <w:rPr>
          <w:rFonts w:ascii="Times New Roman" w:hAnsi="Times New Roman" w:cs="Times New Roman"/>
          <w:b/>
          <w:sz w:val="24"/>
          <w:szCs w:val="24"/>
        </w:rPr>
        <w:t xml:space="preserve">економічного розвитку Глухівської міської ради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Pr="00DA3EC1">
        <w:rPr>
          <w:rFonts w:ascii="Times New Roman" w:hAnsi="Times New Roman" w:cs="Times New Roman"/>
          <w:b/>
          <w:sz w:val="24"/>
          <w:szCs w:val="24"/>
        </w:rPr>
        <w:t>Л.О.Сухоручкіна</w:t>
      </w:r>
    </w:p>
    <w:p w:rsidR="00015E71" w:rsidRPr="00CD3B83" w:rsidRDefault="00015E71" w:rsidP="00CD3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15E71" w:rsidRPr="00CD3B83" w:rsidSect="00617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9"/>
  <w:hyphenationZone w:val="425"/>
  <w:characterSpacingControl w:val="doNotCompress"/>
  <w:compat>
    <w:useFELayout/>
  </w:compat>
  <w:rsids>
    <w:rsidRoot w:val="00CD3B83"/>
    <w:rsid w:val="00015E71"/>
    <w:rsid w:val="000C498A"/>
    <w:rsid w:val="003873A0"/>
    <w:rsid w:val="00617B7F"/>
    <w:rsid w:val="00CD3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B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3B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1352</Words>
  <Characters>771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 Ванич</dc:creator>
  <cp:keywords/>
  <dc:description/>
  <cp:lastModifiedBy>Сан Ванич</cp:lastModifiedBy>
  <cp:revision>4</cp:revision>
  <cp:lastPrinted>2017-06-09T07:36:00Z</cp:lastPrinted>
  <dcterms:created xsi:type="dcterms:W3CDTF">2017-06-08T07:47:00Z</dcterms:created>
  <dcterms:modified xsi:type="dcterms:W3CDTF">2017-06-09T07:36:00Z</dcterms:modified>
</cp:coreProperties>
</file>